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B" w:rsidRDefault="00884E78" w:rsidP="00317491">
      <w:pPr>
        <w:pStyle w:val="Ttulo"/>
        <w:spacing w:before="240" w:line="276" w:lineRule="auto"/>
      </w:pPr>
      <w:r>
        <w:rPr>
          <w:szCs w:val="24"/>
        </w:rPr>
        <w:t>DECRETO N</w:t>
      </w:r>
      <w:r>
        <w:rPr>
          <w:szCs w:val="24"/>
          <w:u w:val="words"/>
          <w:vertAlign w:val="superscript"/>
        </w:rPr>
        <w:t>o</w:t>
      </w:r>
      <w:r>
        <w:rPr>
          <w:szCs w:val="24"/>
        </w:rPr>
        <w:t xml:space="preserve"> </w:t>
      </w:r>
      <w:r w:rsidR="001F4B48">
        <w:rPr>
          <w:szCs w:val="24"/>
        </w:rPr>
        <w:t>871</w:t>
      </w:r>
      <w:r>
        <w:rPr>
          <w:szCs w:val="24"/>
        </w:rPr>
        <w:t xml:space="preserve">, de </w:t>
      </w:r>
      <w:r w:rsidR="001F4B48">
        <w:rPr>
          <w:szCs w:val="24"/>
        </w:rPr>
        <w:t>25</w:t>
      </w:r>
      <w:r w:rsidR="00890863">
        <w:rPr>
          <w:szCs w:val="24"/>
        </w:rPr>
        <w:t xml:space="preserve"> de </w:t>
      </w:r>
      <w:r w:rsidR="001F4B48">
        <w:rPr>
          <w:szCs w:val="24"/>
        </w:rPr>
        <w:t>Janeiro</w:t>
      </w:r>
      <w:r>
        <w:rPr>
          <w:szCs w:val="24"/>
        </w:rPr>
        <w:t xml:space="preserve"> de </w:t>
      </w:r>
      <w:r w:rsidR="00AC4BEB">
        <w:rPr>
          <w:szCs w:val="24"/>
        </w:rPr>
        <w:t>201</w:t>
      </w:r>
      <w:r w:rsidR="001F4B48">
        <w:rPr>
          <w:szCs w:val="24"/>
        </w:rPr>
        <w:t>8</w:t>
      </w:r>
      <w:r w:rsidR="00AC4BEB">
        <w:rPr>
          <w:szCs w:val="24"/>
        </w:rPr>
        <w:t>.</w:t>
      </w:r>
    </w:p>
    <w:p w:rsidR="00BE36FB" w:rsidRPr="00317491" w:rsidRDefault="00884E78">
      <w:pPr>
        <w:pStyle w:val="Recuodecorpodetexto2"/>
        <w:spacing w:before="240" w:line="276" w:lineRule="auto"/>
        <w:ind w:left="5103"/>
        <w:jc w:val="both"/>
      </w:pPr>
      <w:r w:rsidRPr="00317491">
        <w:rPr>
          <w:sz w:val="24"/>
          <w:szCs w:val="24"/>
        </w:rPr>
        <w:t xml:space="preserve">Declara </w:t>
      </w:r>
      <w:r w:rsidRPr="00317491">
        <w:rPr>
          <w:b/>
          <w:sz w:val="24"/>
          <w:szCs w:val="24"/>
        </w:rPr>
        <w:t>Situação de Emergência</w:t>
      </w:r>
      <w:r w:rsidR="00E90203" w:rsidRPr="00317491">
        <w:rPr>
          <w:b/>
          <w:sz w:val="24"/>
          <w:szCs w:val="24"/>
        </w:rPr>
        <w:t xml:space="preserve"> </w:t>
      </w:r>
      <w:r w:rsidRPr="00317491">
        <w:rPr>
          <w:sz w:val="24"/>
          <w:szCs w:val="24"/>
        </w:rPr>
        <w:t>nas áreas do Município afetadas por</w:t>
      </w:r>
      <w:r w:rsidRPr="00317491">
        <w:rPr>
          <w:b/>
          <w:sz w:val="24"/>
          <w:szCs w:val="24"/>
        </w:rPr>
        <w:t xml:space="preserve"> </w:t>
      </w:r>
      <w:r w:rsidR="001F4B48">
        <w:rPr>
          <w:sz w:val="24"/>
          <w:szCs w:val="24"/>
        </w:rPr>
        <w:t>Enxurradas</w:t>
      </w:r>
      <w:r w:rsidRPr="00317491">
        <w:rPr>
          <w:b/>
          <w:sz w:val="24"/>
          <w:szCs w:val="24"/>
        </w:rPr>
        <w:t xml:space="preserve"> – COBRADE</w:t>
      </w:r>
      <w:r w:rsidR="00E90203" w:rsidRPr="00317491">
        <w:rPr>
          <w:b/>
          <w:sz w:val="24"/>
          <w:szCs w:val="24"/>
        </w:rPr>
        <w:t xml:space="preserve">: </w:t>
      </w:r>
      <w:r w:rsidR="002742C0">
        <w:t>1.</w:t>
      </w:r>
      <w:r w:rsidR="001F4B48">
        <w:t>2</w:t>
      </w:r>
      <w:r w:rsidR="002742C0">
        <w:t>.</w:t>
      </w:r>
      <w:r w:rsidR="001F4B48">
        <w:t>2.0</w:t>
      </w:r>
      <w:r w:rsidR="002742C0">
        <w:t>0</w:t>
      </w:r>
      <w:r w:rsidR="001F4B48">
        <w:rPr>
          <w:b/>
          <w:sz w:val="24"/>
          <w:szCs w:val="24"/>
        </w:rPr>
        <w:t>.</w:t>
      </w:r>
      <w:r w:rsidRPr="00317491">
        <w:rPr>
          <w:b/>
          <w:sz w:val="24"/>
          <w:szCs w:val="24"/>
        </w:rPr>
        <w:t xml:space="preserve"> conforme IN/MI 0</w:t>
      </w:r>
      <w:r w:rsidR="00DA295C" w:rsidRPr="00317491">
        <w:rPr>
          <w:b/>
          <w:sz w:val="24"/>
          <w:szCs w:val="24"/>
        </w:rPr>
        <w:t>2</w:t>
      </w:r>
      <w:r w:rsidRPr="00317491">
        <w:rPr>
          <w:b/>
          <w:sz w:val="24"/>
          <w:szCs w:val="24"/>
        </w:rPr>
        <w:t>/201</w:t>
      </w:r>
      <w:r w:rsidR="00DA295C" w:rsidRPr="00317491">
        <w:rPr>
          <w:b/>
          <w:sz w:val="24"/>
          <w:szCs w:val="24"/>
        </w:rPr>
        <w:t>6</w:t>
      </w:r>
      <w:r w:rsidRPr="00317491">
        <w:rPr>
          <w:b/>
          <w:sz w:val="24"/>
          <w:szCs w:val="24"/>
        </w:rPr>
        <w:t xml:space="preserve">. </w:t>
      </w:r>
    </w:p>
    <w:p w:rsidR="00BE36FB" w:rsidRDefault="00884E78">
      <w:pPr>
        <w:spacing w:before="240" w:line="276" w:lineRule="auto"/>
        <w:ind w:firstLine="708"/>
        <w:jc w:val="both"/>
      </w:pPr>
      <w:r>
        <w:rPr>
          <w:sz w:val="24"/>
          <w:szCs w:val="24"/>
        </w:rPr>
        <w:t>A</w:t>
      </w:r>
      <w:r w:rsidR="00AC4BEB">
        <w:rPr>
          <w:sz w:val="24"/>
          <w:szCs w:val="24"/>
        </w:rPr>
        <w:t xml:space="preserve"> Senhor</w:t>
      </w:r>
      <w:r>
        <w:rPr>
          <w:sz w:val="24"/>
          <w:szCs w:val="24"/>
        </w:rPr>
        <w:t>a</w:t>
      </w:r>
      <w:r w:rsidR="00AC4B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C4BEB">
        <w:rPr>
          <w:sz w:val="24"/>
          <w:szCs w:val="24"/>
        </w:rPr>
        <w:t>Milena Andersen Lopes Becher</w:t>
      </w:r>
      <w:r w:rsidR="00A202CF">
        <w:rPr>
          <w:sz w:val="24"/>
          <w:szCs w:val="24"/>
        </w:rPr>
        <w:t>, Prefeita</w:t>
      </w:r>
      <w:r>
        <w:rPr>
          <w:sz w:val="24"/>
          <w:szCs w:val="24"/>
        </w:rPr>
        <w:t xml:space="preserve"> do município de </w:t>
      </w:r>
      <w:r w:rsidR="00AC4BEB">
        <w:rPr>
          <w:sz w:val="24"/>
          <w:szCs w:val="24"/>
        </w:rPr>
        <w:t>Vargem</w:t>
      </w:r>
      <w:r>
        <w:rPr>
          <w:sz w:val="24"/>
          <w:szCs w:val="24"/>
        </w:rPr>
        <w:t xml:space="preserve">, localizado no estado de </w:t>
      </w:r>
      <w:r w:rsidR="00AC4BEB">
        <w:rPr>
          <w:sz w:val="24"/>
          <w:szCs w:val="24"/>
        </w:rPr>
        <w:t>Santa Catarina</w:t>
      </w:r>
      <w:r>
        <w:rPr>
          <w:sz w:val="24"/>
          <w:szCs w:val="24"/>
        </w:rPr>
        <w:t xml:space="preserve">, no uso de suas atribuições legais, conferidas </w:t>
      </w:r>
      <w:r w:rsidRPr="00A202CF">
        <w:rPr>
          <w:sz w:val="24"/>
          <w:szCs w:val="24"/>
        </w:rPr>
        <w:t xml:space="preserve">pela </w:t>
      </w:r>
      <w:r w:rsidR="00A202CF" w:rsidRPr="00A202CF">
        <w:rPr>
          <w:sz w:val="24"/>
          <w:szCs w:val="24"/>
        </w:rPr>
        <w:t>pelo artigo 100, VII da Lei Orgânica Municipal</w:t>
      </w:r>
      <w:r w:rsidR="00A202C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 pelo</w:t>
      </w:r>
      <w:r w:rsidRPr="00A202CF">
        <w:rPr>
          <w:sz w:val="24"/>
          <w:szCs w:val="24"/>
        </w:rPr>
        <w:t xml:space="preserve"> Inciso VI do artigo 8º da Lei Federal n</w:t>
      </w:r>
      <w:r w:rsidRPr="00A202CF">
        <w:rPr>
          <w:sz w:val="24"/>
          <w:szCs w:val="24"/>
          <w:vertAlign w:val="superscript"/>
        </w:rPr>
        <w:t>o</w:t>
      </w:r>
      <w:r w:rsidRPr="00A202CF">
        <w:rPr>
          <w:sz w:val="24"/>
          <w:szCs w:val="24"/>
        </w:rPr>
        <w:t xml:space="preserve"> 12.608, de 10 de abril de 2012</w:t>
      </w:r>
      <w:r>
        <w:rPr>
          <w:sz w:val="24"/>
          <w:szCs w:val="24"/>
        </w:rPr>
        <w:t>,</w:t>
      </w:r>
    </w:p>
    <w:p w:rsidR="00BE36FB" w:rsidRDefault="00884E78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CONSIDERANDO: </w:t>
      </w:r>
    </w:p>
    <w:p w:rsidR="00BE36FB" w:rsidRDefault="00884E78">
      <w:pPr>
        <w:pStyle w:val="Cabealho"/>
        <w:spacing w:before="240" w:line="276" w:lineRule="auto"/>
        <w:ind w:firstLine="0"/>
      </w:pPr>
      <w:r>
        <w:rPr>
          <w:rFonts w:ascii="Times New Roman" w:hAnsi="Times New Roman"/>
          <w:sz w:val="24"/>
          <w:szCs w:val="24"/>
        </w:rPr>
        <w:t>I – Que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4B48">
        <w:rPr>
          <w:rFonts w:ascii="Times New Roman" w:hAnsi="Times New Roman"/>
          <w:sz w:val="24"/>
        </w:rPr>
        <w:t>a forte</w:t>
      </w:r>
      <w:r w:rsidR="003A401E">
        <w:rPr>
          <w:rFonts w:ascii="Times New Roman" w:hAnsi="Times New Roman"/>
          <w:sz w:val="24"/>
        </w:rPr>
        <w:t>s</w:t>
      </w:r>
      <w:r w:rsidR="001F4B48">
        <w:rPr>
          <w:rFonts w:ascii="Times New Roman" w:hAnsi="Times New Roman"/>
          <w:sz w:val="24"/>
        </w:rPr>
        <w:t xml:space="preserve"> chuva</w:t>
      </w:r>
      <w:r w:rsidR="003A401E">
        <w:rPr>
          <w:rFonts w:ascii="Times New Roman" w:hAnsi="Times New Roman"/>
          <w:sz w:val="24"/>
        </w:rPr>
        <w:t xml:space="preserve"> e enxurradas</w:t>
      </w:r>
      <w:r w:rsidR="001F4B48">
        <w:rPr>
          <w:rFonts w:ascii="Times New Roman" w:hAnsi="Times New Roman"/>
          <w:sz w:val="24"/>
        </w:rPr>
        <w:t xml:space="preserve"> </w:t>
      </w:r>
      <w:r w:rsidR="003A401E">
        <w:rPr>
          <w:rFonts w:ascii="Times New Roman" w:hAnsi="Times New Roman"/>
          <w:sz w:val="24"/>
        </w:rPr>
        <w:t>no período de 21 a</w:t>
      </w:r>
      <w:r w:rsidR="0012155A">
        <w:rPr>
          <w:rFonts w:ascii="Times New Roman" w:hAnsi="Times New Roman"/>
          <w:sz w:val="24"/>
        </w:rPr>
        <w:t xml:space="preserve"> </w:t>
      </w:r>
      <w:r w:rsidR="003A401E">
        <w:rPr>
          <w:rFonts w:ascii="Times New Roman" w:hAnsi="Times New Roman"/>
          <w:sz w:val="24"/>
        </w:rPr>
        <w:t>25</w:t>
      </w:r>
      <w:r w:rsidR="001F4B48">
        <w:rPr>
          <w:rFonts w:ascii="Times New Roman" w:hAnsi="Times New Roman"/>
          <w:sz w:val="24"/>
        </w:rPr>
        <w:t xml:space="preserve"> de Janeiro de 2018</w:t>
      </w:r>
      <w:r w:rsidR="003A401E">
        <w:rPr>
          <w:rFonts w:ascii="Times New Roman" w:hAnsi="Times New Roman"/>
          <w:sz w:val="24"/>
        </w:rPr>
        <w:t xml:space="preserve">, </w:t>
      </w:r>
      <w:r w:rsidR="0012155A">
        <w:rPr>
          <w:rFonts w:ascii="Times New Roman" w:hAnsi="Times New Roman"/>
          <w:sz w:val="24"/>
          <w:szCs w:val="24"/>
        </w:rPr>
        <w:t xml:space="preserve">em vários pontos </w:t>
      </w:r>
      <w:r w:rsidR="001F4B48">
        <w:rPr>
          <w:rFonts w:ascii="Times New Roman" w:hAnsi="Times New Roman"/>
          <w:sz w:val="24"/>
          <w:szCs w:val="24"/>
        </w:rPr>
        <w:t xml:space="preserve">e </w:t>
      </w:r>
      <w:r w:rsidR="0012155A">
        <w:rPr>
          <w:rFonts w:ascii="Times New Roman" w:hAnsi="Times New Roman"/>
          <w:sz w:val="24"/>
          <w:szCs w:val="24"/>
        </w:rPr>
        <w:t>por toda a extensão do município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36FB" w:rsidRPr="00317491" w:rsidRDefault="00884E78">
      <w:pPr>
        <w:pStyle w:val="Cabealho"/>
        <w:spacing w:before="240" w:line="276" w:lineRule="auto"/>
        <w:ind w:firstLine="0"/>
      </w:pPr>
      <w:r>
        <w:rPr>
          <w:rFonts w:ascii="Times New Roman" w:hAnsi="Times New Roman"/>
          <w:sz w:val="24"/>
          <w:szCs w:val="24"/>
        </w:rPr>
        <w:t>II-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em decorrência dos seguintes danos </w:t>
      </w:r>
      <w:r w:rsidR="00634D3B">
        <w:rPr>
          <w:rFonts w:ascii="Times New Roman" w:hAnsi="Times New Roman"/>
          <w:sz w:val="24"/>
          <w:szCs w:val="24"/>
        </w:rPr>
        <w:t xml:space="preserve">e </w:t>
      </w:r>
      <w:r w:rsidR="00634D3B">
        <w:rPr>
          <w:rFonts w:ascii="Times New Roman" w:hAnsi="Times New Roman"/>
          <w:sz w:val="24"/>
        </w:rPr>
        <w:t>perc</w:t>
      </w:r>
      <w:r w:rsidR="001F4B48">
        <w:rPr>
          <w:rFonts w:ascii="Times New Roman" w:hAnsi="Times New Roman"/>
          <w:sz w:val="24"/>
        </w:rPr>
        <w:t>as consideráveis em obras de infraestrutura pública</w:t>
      </w:r>
      <w:r w:rsidR="00634D3B">
        <w:rPr>
          <w:rFonts w:ascii="Times New Roman" w:hAnsi="Times New Roman"/>
          <w:sz w:val="24"/>
        </w:rPr>
        <w:t>,</w:t>
      </w:r>
      <w:r w:rsidR="001F4B48">
        <w:rPr>
          <w:rFonts w:ascii="Times New Roman" w:hAnsi="Times New Roman"/>
          <w:sz w:val="24"/>
        </w:rPr>
        <w:t xml:space="preserve"> </w:t>
      </w:r>
      <w:r w:rsidR="00890863">
        <w:rPr>
          <w:rFonts w:ascii="Times New Roman" w:hAnsi="Times New Roman"/>
          <w:sz w:val="24"/>
        </w:rPr>
        <w:t xml:space="preserve">no setor </w:t>
      </w:r>
      <w:r w:rsidR="00490A96" w:rsidRPr="00490A96">
        <w:rPr>
          <w:rFonts w:ascii="Times New Roman" w:hAnsi="Times New Roman"/>
          <w:sz w:val="24"/>
        </w:rPr>
        <w:t>econômic</w:t>
      </w:r>
      <w:r w:rsidR="00890863">
        <w:rPr>
          <w:rFonts w:ascii="Times New Roman" w:hAnsi="Times New Roman"/>
          <w:sz w:val="24"/>
        </w:rPr>
        <w:t>o e</w:t>
      </w:r>
      <w:r w:rsidR="00490A96" w:rsidRPr="00490A96">
        <w:rPr>
          <w:rFonts w:ascii="Times New Roman" w:hAnsi="Times New Roman"/>
          <w:sz w:val="24"/>
        </w:rPr>
        <w:t xml:space="preserve"> no setor produtivo do município, ou seja, no setor agrícola, pecuária de corte e bacia leiteira com fortes reflexos no setor comercial devido </w:t>
      </w:r>
      <w:r w:rsidR="00634D3B">
        <w:rPr>
          <w:rFonts w:ascii="Times New Roman" w:hAnsi="Times New Roman"/>
          <w:sz w:val="24"/>
        </w:rPr>
        <w:t xml:space="preserve">as chuvas em grande intensidade e em pequeno </w:t>
      </w:r>
      <w:r w:rsidR="00890863">
        <w:rPr>
          <w:rFonts w:ascii="Times New Roman" w:hAnsi="Times New Roman"/>
          <w:sz w:val="24"/>
        </w:rPr>
        <w:t>período</w:t>
      </w:r>
      <w:r w:rsidR="00490A96" w:rsidRPr="00317491">
        <w:rPr>
          <w:rFonts w:ascii="Times New Roman" w:hAnsi="Times New Roman"/>
          <w:sz w:val="24"/>
          <w:szCs w:val="24"/>
        </w:rPr>
        <w:t>.</w:t>
      </w:r>
    </w:p>
    <w:p w:rsidR="00BE36FB" w:rsidRPr="00317491" w:rsidRDefault="00884E78">
      <w:pPr>
        <w:spacing w:before="240" w:line="276" w:lineRule="auto"/>
        <w:jc w:val="both"/>
      </w:pPr>
      <w:r w:rsidRPr="00317491">
        <w:rPr>
          <w:sz w:val="24"/>
          <w:szCs w:val="24"/>
        </w:rPr>
        <w:t xml:space="preserve">V – Que o parecer da </w:t>
      </w:r>
      <w:r w:rsidR="00E83E5D" w:rsidRPr="00317491">
        <w:rPr>
          <w:sz w:val="24"/>
          <w:szCs w:val="24"/>
        </w:rPr>
        <w:t>COMDEC</w:t>
      </w:r>
      <w:r w:rsidRPr="00317491">
        <w:rPr>
          <w:sz w:val="24"/>
          <w:szCs w:val="24"/>
        </w:rPr>
        <w:t xml:space="preserve">, relatando a ocorrência deste desastre é favorável à declaração de </w:t>
      </w:r>
      <w:r w:rsidRPr="00317491">
        <w:rPr>
          <w:b/>
          <w:sz w:val="24"/>
          <w:szCs w:val="24"/>
        </w:rPr>
        <w:t>Situação de Emergência</w:t>
      </w:r>
      <w:r w:rsidRPr="00317491">
        <w:rPr>
          <w:sz w:val="24"/>
          <w:szCs w:val="24"/>
        </w:rPr>
        <w:t>.</w:t>
      </w:r>
    </w:p>
    <w:p w:rsidR="00BE36FB" w:rsidRDefault="00BE36FB">
      <w:pPr>
        <w:spacing w:before="240" w:line="276" w:lineRule="auto"/>
        <w:jc w:val="both"/>
        <w:rPr>
          <w:sz w:val="24"/>
          <w:szCs w:val="24"/>
        </w:rPr>
      </w:pPr>
    </w:p>
    <w:p w:rsidR="000311FA" w:rsidRDefault="000311FA">
      <w:pPr>
        <w:spacing w:before="240" w:line="276" w:lineRule="auto"/>
        <w:jc w:val="both"/>
        <w:rPr>
          <w:sz w:val="24"/>
          <w:szCs w:val="24"/>
        </w:rPr>
      </w:pPr>
    </w:p>
    <w:p w:rsidR="000311FA" w:rsidRPr="00317491" w:rsidRDefault="000311FA">
      <w:pPr>
        <w:spacing w:before="240" w:line="276" w:lineRule="auto"/>
        <w:jc w:val="both"/>
        <w:rPr>
          <w:sz w:val="24"/>
          <w:szCs w:val="24"/>
        </w:rPr>
      </w:pPr>
    </w:p>
    <w:p w:rsidR="00317491" w:rsidRDefault="00884E78" w:rsidP="00490A96">
      <w:pPr>
        <w:tabs>
          <w:tab w:val="left" w:pos="284"/>
        </w:tabs>
        <w:spacing w:before="240" w:line="276" w:lineRule="auto"/>
        <w:rPr>
          <w:b/>
          <w:sz w:val="24"/>
          <w:szCs w:val="24"/>
        </w:rPr>
      </w:pPr>
      <w:r w:rsidRPr="00317491">
        <w:rPr>
          <w:b/>
          <w:sz w:val="24"/>
          <w:szCs w:val="24"/>
        </w:rPr>
        <w:t>DECRETA:</w:t>
      </w:r>
    </w:p>
    <w:p w:rsidR="00317491" w:rsidRPr="00317491" w:rsidRDefault="00317491" w:rsidP="00490A96">
      <w:pPr>
        <w:tabs>
          <w:tab w:val="left" w:pos="284"/>
        </w:tabs>
        <w:spacing w:before="240" w:line="276" w:lineRule="auto"/>
        <w:rPr>
          <w:b/>
          <w:szCs w:val="24"/>
        </w:rPr>
      </w:pPr>
    </w:p>
    <w:p w:rsidR="00BE36FB" w:rsidRPr="00317491" w:rsidRDefault="00884E78">
      <w:pPr>
        <w:pStyle w:val="Corpodetexto"/>
        <w:spacing w:before="240" w:after="120" w:line="276" w:lineRule="auto"/>
        <w:jc w:val="both"/>
      </w:pPr>
      <w:r w:rsidRPr="00317491">
        <w:rPr>
          <w:b/>
          <w:szCs w:val="24"/>
        </w:rPr>
        <w:lastRenderedPageBreak/>
        <w:t>Art. 1º.</w:t>
      </w:r>
      <w:r w:rsidRPr="00317491">
        <w:rPr>
          <w:szCs w:val="24"/>
        </w:rPr>
        <w:t xml:space="preserve"> Fica declarada </w:t>
      </w:r>
      <w:r w:rsidRPr="00317491">
        <w:rPr>
          <w:b/>
          <w:szCs w:val="24"/>
        </w:rPr>
        <w:t xml:space="preserve">Situação de Emergência </w:t>
      </w:r>
      <w:r w:rsidRPr="00317491">
        <w:rPr>
          <w:szCs w:val="24"/>
        </w:rPr>
        <w:t xml:space="preserve">nas áreas do município contidas no Formulário de Informações do Desastre – FIDE e demais documentos anexos a este Decreto, em virtude do desastre classificado e codificado como </w:t>
      </w:r>
      <w:r w:rsidR="001F4B48">
        <w:rPr>
          <w:b/>
          <w:szCs w:val="24"/>
        </w:rPr>
        <w:t>ENXURRADAS</w:t>
      </w:r>
      <w:r w:rsidR="00490A96" w:rsidRPr="00317491">
        <w:rPr>
          <w:b/>
          <w:szCs w:val="24"/>
        </w:rPr>
        <w:t xml:space="preserve"> </w:t>
      </w:r>
      <w:r w:rsidRPr="00317491">
        <w:rPr>
          <w:b/>
          <w:szCs w:val="24"/>
        </w:rPr>
        <w:t xml:space="preserve"> – COBRADE, conforme IN/MI nº 0</w:t>
      </w:r>
      <w:r w:rsidR="00DA295C" w:rsidRPr="00317491">
        <w:rPr>
          <w:b/>
          <w:szCs w:val="24"/>
        </w:rPr>
        <w:t>2</w:t>
      </w:r>
      <w:r w:rsidRPr="00317491">
        <w:rPr>
          <w:b/>
          <w:szCs w:val="24"/>
        </w:rPr>
        <w:t>/201</w:t>
      </w:r>
      <w:r w:rsidR="00DA295C" w:rsidRPr="00317491">
        <w:rPr>
          <w:b/>
          <w:szCs w:val="24"/>
        </w:rPr>
        <w:t>6</w:t>
      </w:r>
      <w:r w:rsidRPr="00317491">
        <w:rPr>
          <w:b/>
          <w:szCs w:val="24"/>
        </w:rPr>
        <w:t xml:space="preserve">. Ex: </w:t>
      </w:r>
      <w:r w:rsidR="000B139B">
        <w:rPr>
          <w:b/>
          <w:szCs w:val="24"/>
        </w:rPr>
        <w:t>ESTIAGEM</w:t>
      </w:r>
      <w:r w:rsidR="001F4B48">
        <w:rPr>
          <w:b/>
          <w:szCs w:val="24"/>
        </w:rPr>
        <w:t xml:space="preserve">  – 1.2.2.0</w:t>
      </w:r>
      <w:r w:rsidR="000B139B">
        <w:rPr>
          <w:b/>
          <w:szCs w:val="24"/>
        </w:rPr>
        <w:t>0</w:t>
      </w:r>
      <w:r w:rsidR="00FC03B6" w:rsidRPr="00317491">
        <w:rPr>
          <w:b/>
          <w:szCs w:val="24"/>
        </w:rPr>
        <w:t>.</w:t>
      </w:r>
    </w:p>
    <w:p w:rsidR="00BE36FB" w:rsidRDefault="00884E78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Art. 2º.</w:t>
      </w:r>
      <w:r>
        <w:rPr>
          <w:szCs w:val="24"/>
        </w:rPr>
        <w:t xml:space="preserve"> Autoriza-se a mobilização de todos os órgãos municipais para atuarem sob a coordenação </w:t>
      </w:r>
      <w:r>
        <w:rPr>
          <w:color w:val="000000"/>
          <w:szCs w:val="24"/>
        </w:rPr>
        <w:t>d</w:t>
      </w:r>
      <w:r w:rsidR="00490A96">
        <w:rPr>
          <w:color w:val="000000"/>
          <w:szCs w:val="24"/>
        </w:rPr>
        <w:t xml:space="preserve">a </w:t>
      </w:r>
      <w:r w:rsidR="00490A96" w:rsidRPr="00490A96">
        <w:rPr>
          <w:szCs w:val="24"/>
        </w:rPr>
        <w:t>COMDEC</w:t>
      </w:r>
      <w:r>
        <w:rPr>
          <w:szCs w:val="24"/>
        </w:rPr>
        <w:t xml:space="preserve">, nas ações de resposta ao desastre e reabilitação do cenário e reconstrução. </w:t>
      </w:r>
    </w:p>
    <w:p w:rsidR="00BE36FB" w:rsidRDefault="00884E78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Art. 3º.</w:t>
      </w:r>
      <w:r>
        <w:rPr>
          <w:szCs w:val="24"/>
        </w:rPr>
        <w:t xml:space="preserve"> 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r>
        <w:rPr>
          <w:color w:val="000000"/>
          <w:szCs w:val="24"/>
        </w:rPr>
        <w:t>d</w:t>
      </w:r>
      <w:r w:rsidR="00490A96">
        <w:rPr>
          <w:color w:val="000000"/>
          <w:szCs w:val="24"/>
        </w:rPr>
        <w:t>a COMDEC.</w:t>
      </w:r>
      <w:r>
        <w:rPr>
          <w:color w:val="FF0000"/>
          <w:szCs w:val="24"/>
        </w:rPr>
        <w:t>.</w:t>
      </w:r>
      <w:r>
        <w:rPr>
          <w:szCs w:val="24"/>
        </w:rPr>
        <w:t xml:space="preserve"> </w:t>
      </w:r>
    </w:p>
    <w:p w:rsidR="00BE36FB" w:rsidRDefault="00884E78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Art. 4º.</w:t>
      </w:r>
      <w:r>
        <w:rPr>
          <w:szCs w:val="24"/>
        </w:rPr>
        <w:t xml:space="preserve"> De acordo com o estabelecido nos incisos XI e XXV do artigo 5º da Constituição Federal, </w:t>
      </w:r>
      <w:r w:rsidR="000B139B">
        <w:rPr>
          <w:szCs w:val="24"/>
        </w:rPr>
        <w:t>autorizam-se</w:t>
      </w:r>
      <w:r>
        <w:rPr>
          <w:szCs w:val="24"/>
        </w:rPr>
        <w:t xml:space="preserve"> as autoridades administrativas e os agentes de defesa civil, diretamente responsáveis pelas ações de resposta aos desastres, em caso de risco iminente, a:</w:t>
      </w:r>
    </w:p>
    <w:p w:rsidR="00BE36FB" w:rsidRDefault="00884E78">
      <w:pPr>
        <w:pStyle w:val="Corpodetexto"/>
        <w:spacing w:before="240" w:line="276" w:lineRule="auto"/>
        <w:jc w:val="both"/>
      </w:pPr>
      <w:r>
        <w:rPr>
          <w:szCs w:val="24"/>
        </w:rPr>
        <w:t>I – penetrar nas casas, para prestar socorro ou para determinar a pronta evacuação;</w:t>
      </w:r>
    </w:p>
    <w:p w:rsidR="00BE36FB" w:rsidRDefault="00884E78">
      <w:pPr>
        <w:pStyle w:val="Corpodetexto"/>
        <w:spacing w:before="240" w:line="276" w:lineRule="auto"/>
        <w:jc w:val="both"/>
      </w:pPr>
      <w:r>
        <w:rPr>
          <w:szCs w:val="24"/>
        </w:rPr>
        <w:t>II – usar de propriedade particular, no caso de iminente perigo público, assegurada ao proprietário indenização ulterior, se houver dano.</w:t>
      </w:r>
    </w:p>
    <w:p w:rsidR="00BE36FB" w:rsidRDefault="00884E78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Parágrafo único:</w:t>
      </w:r>
      <w:r>
        <w:rPr>
          <w:szCs w:val="24"/>
        </w:rPr>
        <w:t xml:space="preserve"> Será responsabilizado o agente da defesa civil ou autoridade administrativa que se omitir de suas obrigações, relacionadas com a segurança global da população.</w:t>
      </w:r>
    </w:p>
    <w:p w:rsidR="00BE36FB" w:rsidRDefault="00884E78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Art. 5º.</w:t>
      </w:r>
      <w:r>
        <w:rPr>
          <w:szCs w:val="24"/>
        </w:rPr>
        <w:t xml:space="preserve"> De acordo com o estabelecido no </w:t>
      </w:r>
      <w:r w:rsidRPr="00490A96">
        <w:rPr>
          <w:szCs w:val="24"/>
        </w:rPr>
        <w:t>Art. 5º do Decreto-Lei nº 3.365, de 21 de junho de 1941</w:t>
      </w:r>
      <w:r>
        <w:rPr>
          <w:szCs w:val="24"/>
        </w:rPr>
        <w:t>, autoriza-se o início de processos de desapropriação, por utilidade pública, de propriedades particulares comprovadamente localizadas em áreas de risco intensificado de desastre.</w:t>
      </w:r>
    </w:p>
    <w:p w:rsidR="00BE36FB" w:rsidRDefault="00884E78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§ 1º</w:t>
      </w:r>
      <w:r>
        <w:rPr>
          <w:szCs w:val="24"/>
        </w:rPr>
        <w:t>. No processo de desapropriação, deverão ser consideradas a depreciação e a desvalorização que ocorrem em propriedades localizadas em áreas inseguras.</w:t>
      </w:r>
    </w:p>
    <w:p w:rsidR="00BE36FB" w:rsidRDefault="00884E78">
      <w:pPr>
        <w:pStyle w:val="Corpodetexto"/>
        <w:spacing w:before="240" w:after="120" w:line="276" w:lineRule="auto"/>
        <w:jc w:val="both"/>
      </w:pPr>
      <w:r>
        <w:rPr>
          <w:b/>
          <w:szCs w:val="24"/>
        </w:rPr>
        <w:t>§ 2º</w:t>
      </w:r>
      <w:r>
        <w:rPr>
          <w:szCs w:val="24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BE36FB" w:rsidRPr="00317491" w:rsidRDefault="00884E78">
      <w:pPr>
        <w:pStyle w:val="Corpodetexto"/>
        <w:spacing w:before="240" w:after="120" w:line="276" w:lineRule="auto"/>
        <w:jc w:val="both"/>
        <w:rPr>
          <w:szCs w:val="24"/>
        </w:rPr>
      </w:pPr>
      <w:r>
        <w:rPr>
          <w:b/>
          <w:szCs w:val="24"/>
        </w:rPr>
        <w:lastRenderedPageBreak/>
        <w:t>Art. 6º.</w:t>
      </w:r>
      <w:r>
        <w:rPr>
          <w:szCs w:val="24"/>
        </w:rPr>
        <w:t xml:space="preserve"> Com base no </w:t>
      </w:r>
      <w:r w:rsidRPr="00490A96">
        <w:rPr>
          <w:szCs w:val="24"/>
        </w:rPr>
        <w:t>Inciso IV do artigo 24 da Lei nº 8.666 de 21.06.1993</w:t>
      </w:r>
      <w:r>
        <w:rPr>
          <w:szCs w:val="24"/>
        </w:rPr>
        <w:t xml:space="preserve">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contados a </w:t>
      </w:r>
      <w:r w:rsidRPr="00317491">
        <w:rPr>
          <w:szCs w:val="24"/>
        </w:rPr>
        <w:t>partir da caracterização do desastre, vedada a prorrogação dos contratos.</w:t>
      </w:r>
    </w:p>
    <w:p w:rsidR="00BE36FB" w:rsidRPr="00317491" w:rsidRDefault="00884E78">
      <w:pPr>
        <w:pStyle w:val="Corpodetexto"/>
        <w:spacing w:before="240" w:after="120" w:line="276" w:lineRule="auto"/>
        <w:jc w:val="both"/>
      </w:pPr>
      <w:r w:rsidRPr="00317491">
        <w:rPr>
          <w:b/>
          <w:szCs w:val="24"/>
        </w:rPr>
        <w:t>Art. 7º.</w:t>
      </w:r>
      <w:r w:rsidRPr="00317491">
        <w:rPr>
          <w:szCs w:val="24"/>
        </w:rPr>
        <w:t xml:space="preserve"> Este Decreto entra em vigor na data de sua publicação</w:t>
      </w:r>
      <w:r w:rsidR="00987AEB" w:rsidRPr="00317491">
        <w:rPr>
          <w:szCs w:val="24"/>
        </w:rPr>
        <w:t xml:space="preserve">, </w:t>
      </w:r>
      <w:r w:rsidR="00E90203" w:rsidRPr="00317491">
        <w:rPr>
          <w:szCs w:val="24"/>
        </w:rPr>
        <w:t>devendo viger pelo prazo de 180 (cento e oitenta) dias</w:t>
      </w:r>
      <w:r w:rsidRPr="00317491">
        <w:rPr>
          <w:szCs w:val="24"/>
        </w:rPr>
        <w:t>.</w:t>
      </w:r>
    </w:p>
    <w:p w:rsidR="00BE36FB" w:rsidRDefault="00884E78">
      <w:pPr>
        <w:pStyle w:val="Corpodetexto"/>
        <w:spacing w:before="240" w:line="276" w:lineRule="auto"/>
        <w:jc w:val="center"/>
        <w:rPr>
          <w:b/>
          <w:szCs w:val="24"/>
        </w:rPr>
      </w:pPr>
      <w:r>
        <w:rPr>
          <w:b/>
          <w:szCs w:val="24"/>
        </w:rPr>
        <w:t>REGISTRE-SE,               PUBLIQUE-SE,                CUMPRA-SE.</w:t>
      </w:r>
    </w:p>
    <w:p w:rsidR="00BE36FB" w:rsidRDefault="000B139B">
      <w:pPr>
        <w:pStyle w:val="Corpodetexto"/>
        <w:spacing w:before="240" w:line="276" w:lineRule="auto"/>
        <w:jc w:val="center"/>
      </w:pPr>
      <w:r>
        <w:rPr>
          <w:szCs w:val="24"/>
        </w:rPr>
        <w:t>Gabinete do Prefeito, 2</w:t>
      </w:r>
      <w:r w:rsidR="00C90337">
        <w:rPr>
          <w:szCs w:val="24"/>
        </w:rPr>
        <w:t>5</w:t>
      </w:r>
      <w:r>
        <w:rPr>
          <w:szCs w:val="24"/>
        </w:rPr>
        <w:t xml:space="preserve"> de </w:t>
      </w:r>
      <w:r w:rsidR="00C90337">
        <w:rPr>
          <w:szCs w:val="24"/>
        </w:rPr>
        <w:t>Janeiro</w:t>
      </w:r>
      <w:r w:rsidR="00884E78">
        <w:rPr>
          <w:szCs w:val="24"/>
        </w:rPr>
        <w:t xml:space="preserve"> de </w:t>
      </w:r>
      <w:r w:rsidR="00490A96" w:rsidRPr="00490A96">
        <w:rPr>
          <w:szCs w:val="24"/>
        </w:rPr>
        <w:t>201</w:t>
      </w:r>
      <w:r w:rsidR="00C90337">
        <w:rPr>
          <w:szCs w:val="24"/>
        </w:rPr>
        <w:t>8</w:t>
      </w:r>
      <w:r w:rsidR="00884E78">
        <w:rPr>
          <w:szCs w:val="24"/>
        </w:rPr>
        <w:t>.</w:t>
      </w:r>
    </w:p>
    <w:p w:rsidR="009A774C" w:rsidRDefault="009A774C">
      <w:pPr>
        <w:pStyle w:val="Corpodetexto"/>
        <w:spacing w:before="240" w:line="276" w:lineRule="auto"/>
        <w:jc w:val="center"/>
        <w:rPr>
          <w:b/>
          <w:color w:val="FF0000"/>
          <w:szCs w:val="24"/>
        </w:rPr>
      </w:pPr>
    </w:p>
    <w:p w:rsidR="00317491" w:rsidRDefault="00317491">
      <w:pPr>
        <w:pStyle w:val="Corpodetexto"/>
        <w:spacing w:before="240" w:line="276" w:lineRule="auto"/>
        <w:jc w:val="center"/>
        <w:rPr>
          <w:b/>
          <w:color w:val="FF0000"/>
          <w:szCs w:val="24"/>
        </w:rPr>
      </w:pPr>
    </w:p>
    <w:p w:rsidR="00317491" w:rsidRDefault="00317491">
      <w:pPr>
        <w:pStyle w:val="Corpodetexto"/>
        <w:spacing w:before="240" w:line="276" w:lineRule="auto"/>
        <w:jc w:val="center"/>
        <w:rPr>
          <w:b/>
          <w:color w:val="FF0000"/>
          <w:szCs w:val="24"/>
        </w:rPr>
      </w:pPr>
    </w:p>
    <w:p w:rsidR="00BE36FB" w:rsidRPr="00317491" w:rsidRDefault="00490A96">
      <w:pPr>
        <w:pStyle w:val="Corpodetexto"/>
        <w:spacing w:before="240" w:line="276" w:lineRule="auto"/>
        <w:jc w:val="center"/>
      </w:pPr>
      <w:r w:rsidRPr="00317491">
        <w:rPr>
          <w:b/>
          <w:szCs w:val="24"/>
        </w:rPr>
        <w:t>MILENA ANDERSEN LOPES BECHER</w:t>
      </w:r>
      <w:r w:rsidR="00884E78" w:rsidRPr="00317491">
        <w:rPr>
          <w:b/>
          <w:spacing w:val="20"/>
          <w:szCs w:val="24"/>
        </w:rPr>
        <w:br/>
        <w:t>Prefeit</w:t>
      </w:r>
      <w:r w:rsidRPr="00317491">
        <w:rPr>
          <w:b/>
          <w:spacing w:val="20"/>
          <w:szCs w:val="24"/>
        </w:rPr>
        <w:t xml:space="preserve">a </w:t>
      </w:r>
      <w:r w:rsidR="00884E78" w:rsidRPr="00317491">
        <w:rPr>
          <w:b/>
          <w:spacing w:val="20"/>
          <w:szCs w:val="24"/>
        </w:rPr>
        <w:t>Municipal</w:t>
      </w:r>
    </w:p>
    <w:sectPr w:rsidR="00BE36FB" w:rsidRPr="00317491" w:rsidSect="001F4B48">
      <w:headerReference w:type="default" r:id="rId6"/>
      <w:footerReference w:type="default" r:id="rId7"/>
      <w:pgSz w:w="11907" w:h="16840"/>
      <w:pgMar w:top="2836" w:right="851" w:bottom="2694" w:left="1701" w:header="709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E4" w:rsidRDefault="00606AE4" w:rsidP="00BE36FB">
      <w:r>
        <w:separator/>
      </w:r>
    </w:p>
  </w:endnote>
  <w:endnote w:type="continuationSeparator" w:id="1">
    <w:p w:rsidR="00606AE4" w:rsidRDefault="00606AE4" w:rsidP="00BE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B" w:rsidRDefault="00BE36FB">
    <w:pPr>
      <w:pStyle w:val="Cabealho"/>
      <w:ind w:firstLine="0"/>
      <w:jc w:val="left"/>
      <w:rPr>
        <w:rFonts w:ascii="Times New Roman" w:hAnsi="Times New Roman"/>
        <w:b/>
      </w:rPr>
    </w:pPr>
  </w:p>
  <w:p w:rsidR="00BE36FB" w:rsidRDefault="00BE36FB">
    <w:pPr>
      <w:pStyle w:val="Rodap"/>
      <w:ind w:firstLine="0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E4" w:rsidRDefault="00606AE4" w:rsidP="00BE36FB">
      <w:r w:rsidRPr="00BE36FB">
        <w:rPr>
          <w:color w:val="000000"/>
        </w:rPr>
        <w:separator/>
      </w:r>
    </w:p>
  </w:footnote>
  <w:footnote w:type="continuationSeparator" w:id="1">
    <w:p w:rsidR="00606AE4" w:rsidRDefault="00606AE4" w:rsidP="00BE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B" w:rsidRDefault="00BE36FB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6FB"/>
    <w:rsid w:val="000311FA"/>
    <w:rsid w:val="00060B6B"/>
    <w:rsid w:val="000B139B"/>
    <w:rsid w:val="000D4DAE"/>
    <w:rsid w:val="001137BE"/>
    <w:rsid w:val="0012155A"/>
    <w:rsid w:val="001C264D"/>
    <w:rsid w:val="001F03C8"/>
    <w:rsid w:val="001F4B48"/>
    <w:rsid w:val="002742C0"/>
    <w:rsid w:val="0027500C"/>
    <w:rsid w:val="002E7BB0"/>
    <w:rsid w:val="00317491"/>
    <w:rsid w:val="00323EC3"/>
    <w:rsid w:val="003A401E"/>
    <w:rsid w:val="0040060D"/>
    <w:rsid w:val="0046051D"/>
    <w:rsid w:val="00490A96"/>
    <w:rsid w:val="00561294"/>
    <w:rsid w:val="00606AE4"/>
    <w:rsid w:val="00634D3B"/>
    <w:rsid w:val="006E6E75"/>
    <w:rsid w:val="007C4BD8"/>
    <w:rsid w:val="00842894"/>
    <w:rsid w:val="00880A47"/>
    <w:rsid w:val="00884E78"/>
    <w:rsid w:val="00890863"/>
    <w:rsid w:val="008A2361"/>
    <w:rsid w:val="008F4D46"/>
    <w:rsid w:val="00946725"/>
    <w:rsid w:val="00987AEB"/>
    <w:rsid w:val="009A774C"/>
    <w:rsid w:val="00A202CF"/>
    <w:rsid w:val="00AC4BEB"/>
    <w:rsid w:val="00BD5001"/>
    <w:rsid w:val="00BE36FB"/>
    <w:rsid w:val="00C2238D"/>
    <w:rsid w:val="00C61875"/>
    <w:rsid w:val="00C90337"/>
    <w:rsid w:val="00CE1235"/>
    <w:rsid w:val="00D2021C"/>
    <w:rsid w:val="00DA295C"/>
    <w:rsid w:val="00E1067D"/>
    <w:rsid w:val="00E5043E"/>
    <w:rsid w:val="00E56CAE"/>
    <w:rsid w:val="00E83E5D"/>
    <w:rsid w:val="00E90203"/>
    <w:rsid w:val="00EF2B1D"/>
    <w:rsid w:val="00FC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6FB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BE36FB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BE36FB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BE36FB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BE36FB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BE36FB"/>
    <w:rPr>
      <w:sz w:val="24"/>
    </w:rPr>
  </w:style>
  <w:style w:type="paragraph" w:styleId="Recuodecorpodetexto2">
    <w:name w:val="Body Text Indent 2"/>
    <w:basedOn w:val="Normal"/>
    <w:rsid w:val="00BE36FB"/>
    <w:pPr>
      <w:ind w:left="4248"/>
    </w:pPr>
    <w:rPr>
      <w:sz w:val="28"/>
    </w:rPr>
  </w:style>
  <w:style w:type="paragraph" w:styleId="Ttulo">
    <w:name w:val="Title"/>
    <w:basedOn w:val="Normal"/>
    <w:rsid w:val="00BE36FB"/>
    <w:pPr>
      <w:jc w:val="center"/>
    </w:pPr>
    <w:rPr>
      <w:b/>
      <w:sz w:val="24"/>
    </w:rPr>
  </w:style>
  <w:style w:type="paragraph" w:styleId="Corpodetexto2">
    <w:name w:val="Body Text 2"/>
    <w:basedOn w:val="Normal"/>
    <w:rsid w:val="00BE36FB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BE36FB"/>
    <w:pPr>
      <w:spacing w:after="120"/>
      <w:ind w:left="283"/>
    </w:pPr>
  </w:style>
  <w:style w:type="character" w:customStyle="1" w:styleId="CabealhoChar">
    <w:name w:val="Cabeçalho Char"/>
    <w:rsid w:val="00BE36FB"/>
    <w:rPr>
      <w:rFonts w:ascii="Arial" w:hAnsi="Arial"/>
    </w:rPr>
  </w:style>
  <w:style w:type="character" w:customStyle="1" w:styleId="CorpodetextoChar">
    <w:name w:val="Corpo de texto Char"/>
    <w:rsid w:val="00BE36FB"/>
    <w:rPr>
      <w:sz w:val="24"/>
    </w:rPr>
  </w:style>
  <w:style w:type="character" w:styleId="Hyperlink">
    <w:name w:val="Hyperlink"/>
    <w:rsid w:val="00BE36FB"/>
    <w:rPr>
      <w:color w:val="0000FF"/>
      <w:u w:val="single"/>
    </w:rPr>
  </w:style>
  <w:style w:type="character" w:customStyle="1" w:styleId="RodapChar">
    <w:name w:val="Rodapé Char"/>
    <w:rsid w:val="00BE36FB"/>
    <w:rPr>
      <w:rFonts w:ascii="Arial" w:hAnsi="Arial"/>
    </w:rPr>
  </w:style>
  <w:style w:type="paragraph" w:styleId="Corpodetexto3">
    <w:name w:val="Body Text 3"/>
    <w:basedOn w:val="Normal"/>
    <w:rsid w:val="00BE36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BE36FB"/>
    <w:rPr>
      <w:sz w:val="16"/>
      <w:szCs w:val="16"/>
    </w:rPr>
  </w:style>
  <w:style w:type="paragraph" w:styleId="Textodenotaderodap">
    <w:name w:val="footnote text"/>
    <w:basedOn w:val="Normal"/>
    <w:rsid w:val="00BE36FB"/>
  </w:style>
  <w:style w:type="character" w:customStyle="1" w:styleId="TextodenotaderodapChar">
    <w:name w:val="Texto de nota de rodapé Char"/>
    <w:basedOn w:val="Fontepargpadro"/>
    <w:rsid w:val="00BE36FB"/>
  </w:style>
  <w:style w:type="character" w:styleId="Refdenotaderodap">
    <w:name w:val="footnote reference"/>
    <w:rsid w:val="00BE36FB"/>
    <w:rPr>
      <w:position w:val="0"/>
      <w:vertAlign w:val="superscript"/>
    </w:rPr>
  </w:style>
  <w:style w:type="paragraph" w:styleId="Textodebalo">
    <w:name w:val="Balloon Text"/>
    <w:basedOn w:val="Normal"/>
    <w:rsid w:val="00BE36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BE3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Ministerio da integracao Nacional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Procuradoria</dc:creator>
  <cp:lastModifiedBy>Diego</cp:lastModifiedBy>
  <cp:revision>2</cp:revision>
  <cp:lastPrinted>2018-01-25T20:24:00Z</cp:lastPrinted>
  <dcterms:created xsi:type="dcterms:W3CDTF">2018-01-26T14:52:00Z</dcterms:created>
  <dcterms:modified xsi:type="dcterms:W3CDTF">2018-01-26T14:52:00Z</dcterms:modified>
</cp:coreProperties>
</file>