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F6" w:rsidRDefault="00C52E17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0" w:right="0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>DECRETO MUNICIPAL N° 1.291</w:t>
      </w:r>
      <w:r w:rsidR="004C3EE3">
        <w:rPr>
          <w:rFonts w:ascii="Calibri" w:eastAsia="Calibri" w:hAnsi="Calibri" w:cs="Calibri"/>
          <w:b/>
          <w:i/>
          <w:color w:val="000000"/>
          <w:u w:val="single"/>
        </w:rPr>
        <w:t>/2022</w:t>
      </w:r>
      <w:r w:rsidR="004D4983">
        <w:rPr>
          <w:rFonts w:ascii="Calibri" w:eastAsia="Calibri" w:hAnsi="Calibri" w:cs="Calibri"/>
          <w:b/>
          <w:i/>
          <w:color w:val="000000"/>
          <w:u w:val="single"/>
        </w:rPr>
        <w:t xml:space="preserve">, DE </w:t>
      </w:r>
      <w:r w:rsidR="004C3EE3">
        <w:rPr>
          <w:rFonts w:ascii="Calibri" w:eastAsia="Calibri" w:hAnsi="Calibri" w:cs="Calibri"/>
          <w:b/>
          <w:i/>
          <w:color w:val="000000"/>
          <w:u w:val="single"/>
        </w:rPr>
        <w:t xml:space="preserve">20 </w:t>
      </w:r>
      <w:r w:rsidR="004D4983">
        <w:rPr>
          <w:rFonts w:ascii="Calibri" w:eastAsia="Calibri" w:hAnsi="Calibri" w:cs="Calibri"/>
          <w:b/>
          <w:i/>
          <w:color w:val="000000"/>
          <w:u w:val="single"/>
        </w:rPr>
        <w:t xml:space="preserve">DE </w:t>
      </w:r>
      <w:r w:rsidR="004C3EE3">
        <w:rPr>
          <w:rFonts w:ascii="Calibri" w:eastAsia="Calibri" w:hAnsi="Calibri" w:cs="Calibri"/>
          <w:b/>
          <w:i/>
          <w:color w:val="000000"/>
          <w:u w:val="single"/>
        </w:rPr>
        <w:t xml:space="preserve">JULHO </w:t>
      </w:r>
      <w:r w:rsidR="004D4983">
        <w:rPr>
          <w:rFonts w:ascii="Calibri" w:eastAsia="Calibri" w:hAnsi="Calibri" w:cs="Calibri"/>
          <w:b/>
          <w:i/>
          <w:color w:val="000000"/>
          <w:u w:val="single"/>
        </w:rPr>
        <w:t>DE 202</w:t>
      </w:r>
      <w:r w:rsidR="004C3EE3">
        <w:rPr>
          <w:rFonts w:ascii="Calibri" w:eastAsia="Calibri" w:hAnsi="Calibri" w:cs="Calibri"/>
          <w:b/>
          <w:i/>
          <w:color w:val="000000"/>
          <w:u w:val="single"/>
        </w:rPr>
        <w:t>2</w:t>
      </w:r>
    </w:p>
    <w:p w:rsidR="003244F6" w:rsidRDefault="003244F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4820" w:right="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244F6" w:rsidRDefault="003244F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4820" w:right="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244F6" w:rsidRDefault="004D498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4820" w:right="0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Aprova </w:t>
      </w:r>
      <w:r w:rsidR="004C3EE3">
        <w:rPr>
          <w:rFonts w:ascii="Calibri" w:eastAsia="Calibri" w:hAnsi="Calibri" w:cs="Calibri"/>
          <w:b/>
          <w:i/>
          <w:color w:val="000000"/>
          <w:sz w:val="22"/>
          <w:szCs w:val="22"/>
        </w:rPr>
        <w:t>desdobramento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de lote urbano.</w:t>
      </w:r>
    </w:p>
    <w:p w:rsidR="003244F6" w:rsidRDefault="003244F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0" w:right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244F6" w:rsidRDefault="003244F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0" w:right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244F6" w:rsidRDefault="004D498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0" w:righ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A PREFEITA MUNICIPAL DE VARGEM/SC, EXMA SRA. MILENA ANDERSEN LOPES BECHER,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no uso de suas atribuições e com fundamento no que dispõe a Lei Orgânica do Município...</w:t>
      </w:r>
    </w:p>
    <w:p w:rsidR="003244F6" w:rsidRDefault="003244F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0" w:right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244F6" w:rsidRDefault="004D498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0" w:right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DECRETA:</w:t>
      </w:r>
    </w:p>
    <w:p w:rsidR="003244F6" w:rsidRDefault="003244F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0" w:right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244F6" w:rsidRDefault="004D4983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Fica aprovado o DES</w:t>
      </w:r>
      <w:r w:rsidR="004C3EE3">
        <w:rPr>
          <w:rFonts w:ascii="Calibri" w:eastAsia="Calibri" w:hAnsi="Calibri" w:cs="Calibri"/>
          <w:i/>
          <w:color w:val="000000"/>
          <w:sz w:val="22"/>
          <w:szCs w:val="22"/>
        </w:rPr>
        <w:t xml:space="preserve">DOBRAMENTO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imóvel urbano sem denominação especial matriculado sob o n.º 36.659 do Cartório de Registro de Imóveis desta Comarca de Campos Novos/SC, localizado no perímetro urbano do Município de Vargem, à Rua Benjamin Margotti, Centr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o, situado à 45,95 metros da esquina com a Rua Nair Stefanes Moraes, com área de 840,58 m², de legítima propriedade de Oraci Oneda Muraro, portadora do CPF n.º 718.903.869-87, falecida em 18 de junho de 2013, João Batista Fagundes, portador do CPF n.º 558.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614.829-34, residente e domiciliado em Vargem/SC, e Maria das Graças da Silva Fagundes, portadora do CPF n.º 021.168.099-08, residente e domiciliada em Vargem/ SC, em dois lotes, conforme descrições abaixo:</w:t>
      </w:r>
    </w:p>
    <w:p w:rsidR="003244F6" w:rsidRDefault="003244F6">
      <w:pPr>
        <w:pStyle w:val="normal0"/>
        <w:ind w:left="0"/>
        <w:jc w:val="both"/>
        <w:rPr>
          <w:rFonts w:ascii="Calibri" w:eastAsia="Calibri" w:hAnsi="Calibri" w:cs="Calibri"/>
          <w:sz w:val="22"/>
          <w:szCs w:val="22"/>
          <w:highlight w:val="yellow"/>
          <w:u w:val="single"/>
        </w:rPr>
      </w:pP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Área 01</w:t>
      </w:r>
      <w:r>
        <w:rPr>
          <w:rFonts w:ascii="Calibri" w:eastAsia="Calibri" w:hAnsi="Calibri" w:cs="Calibri"/>
          <w:b/>
          <w:i/>
          <w:sz w:val="20"/>
          <w:szCs w:val="20"/>
        </w:rPr>
        <w:t>:</w:t>
      </w: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Área: de 477,88 m², com as seguintes confrontações:</w:t>
      </w: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Norte</w:t>
      </w:r>
      <w:r>
        <w:rPr>
          <w:rFonts w:ascii="Calibri" w:eastAsia="Calibri" w:hAnsi="Calibri" w:cs="Calibri"/>
          <w:i/>
          <w:sz w:val="20"/>
          <w:szCs w:val="20"/>
        </w:rPr>
        <w:t>: 13,00m com a Rua Benjamin Margotti;</w:t>
      </w: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Sul: </w:t>
      </w:r>
      <w:r>
        <w:rPr>
          <w:rFonts w:ascii="Calibri" w:eastAsia="Calibri" w:hAnsi="Calibri" w:cs="Calibri"/>
          <w:i/>
          <w:sz w:val="20"/>
          <w:szCs w:val="20"/>
        </w:rPr>
        <w:t>12,08m com Wilmar da Silva de Sá, Nair Mecabô de Sá, Marcellos Ferreira, Vera Lucia Ferreira – matrícula 23.268;</w:t>
      </w: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Leste: </w:t>
      </w:r>
      <w:r>
        <w:rPr>
          <w:rFonts w:ascii="Calibri" w:eastAsia="Calibri" w:hAnsi="Calibri" w:cs="Calibri"/>
          <w:i/>
          <w:sz w:val="20"/>
          <w:szCs w:val="20"/>
        </w:rPr>
        <w:t>35,99m com Oraci Oneda Muraro, Maril</w:t>
      </w:r>
      <w:r>
        <w:rPr>
          <w:rFonts w:ascii="Calibri" w:eastAsia="Calibri" w:hAnsi="Calibri" w:cs="Calibri"/>
          <w:i/>
          <w:sz w:val="20"/>
          <w:szCs w:val="20"/>
        </w:rPr>
        <w:t>ene Muraro, João Batista Fagundes e Maria das Graças da Silva Fagundes - matrícula nº 36.659 Área 02;</w:t>
      </w: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Oeste: </w:t>
      </w:r>
      <w:r>
        <w:rPr>
          <w:rFonts w:ascii="Calibri" w:eastAsia="Calibri" w:hAnsi="Calibri" w:cs="Calibri"/>
          <w:i/>
          <w:sz w:val="20"/>
          <w:szCs w:val="20"/>
        </w:rPr>
        <w:t>37,10m com Jocelia Nazario de oliveira – matrícula 8.035, Olcimar José Perin e Isabel Cristina Duquesme Perin – matrícula 24.623;</w:t>
      </w:r>
    </w:p>
    <w:p w:rsidR="003244F6" w:rsidRDefault="003244F6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  <w:highlight w:val="yellow"/>
          <w:u w:val="single"/>
        </w:rPr>
      </w:pP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Área 02</w:t>
      </w:r>
      <w:r>
        <w:rPr>
          <w:rFonts w:ascii="Calibri" w:eastAsia="Calibri" w:hAnsi="Calibri" w:cs="Calibri"/>
          <w:b/>
          <w:i/>
          <w:sz w:val="20"/>
          <w:szCs w:val="20"/>
        </w:rPr>
        <w:t>:</w:t>
      </w: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Área: d</w:t>
      </w:r>
      <w:r>
        <w:rPr>
          <w:rFonts w:ascii="Calibri" w:eastAsia="Calibri" w:hAnsi="Calibri" w:cs="Calibri"/>
          <w:b/>
          <w:i/>
          <w:sz w:val="20"/>
          <w:szCs w:val="20"/>
        </w:rPr>
        <w:t>e 362,70 m², com as seguintes confrontações:</w:t>
      </w: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Norte</w:t>
      </w:r>
      <w:r>
        <w:rPr>
          <w:rFonts w:ascii="Calibri" w:eastAsia="Calibri" w:hAnsi="Calibri" w:cs="Calibri"/>
          <w:i/>
          <w:sz w:val="20"/>
          <w:szCs w:val="20"/>
        </w:rPr>
        <w:t>: 12,00m com a Rua Benjamin Margotti;</w:t>
      </w: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Sul: </w:t>
      </w:r>
      <w:r>
        <w:rPr>
          <w:rFonts w:ascii="Calibri" w:eastAsia="Calibri" w:hAnsi="Calibri" w:cs="Calibri"/>
          <w:i/>
          <w:sz w:val="20"/>
          <w:szCs w:val="20"/>
        </w:rPr>
        <w:t>8,27m com Wilmar da Silva de Sá, Nair Mecabô de Sá, Marcellos Ferreira, Vera Lucia Ferreira – matrícula 23.268;</w:t>
      </w: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Leste: </w:t>
      </w:r>
      <w:r>
        <w:rPr>
          <w:rFonts w:ascii="Calibri" w:eastAsia="Calibri" w:hAnsi="Calibri" w:cs="Calibri"/>
          <w:i/>
          <w:sz w:val="20"/>
          <w:szCs w:val="20"/>
        </w:rPr>
        <w:t>35,74m com Joarez Rodrigues de Lima – matrícula 1.135;</w:t>
      </w:r>
    </w:p>
    <w:p w:rsidR="003244F6" w:rsidRDefault="004D4983">
      <w:pPr>
        <w:pStyle w:val="normal0"/>
        <w:ind w:left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Oeste: </w:t>
      </w:r>
      <w:r>
        <w:rPr>
          <w:rFonts w:ascii="Calibri" w:eastAsia="Calibri" w:hAnsi="Calibri" w:cs="Calibri"/>
          <w:i/>
          <w:sz w:val="20"/>
          <w:szCs w:val="20"/>
        </w:rPr>
        <w:t>35,99m com Oraci Oneda Muraro, Marilene Muraro, João Batista Fagundes e Maria das Graças da Silva Fagundes - matrícula nº 36.659 Área 01;</w:t>
      </w:r>
    </w:p>
    <w:p w:rsidR="003244F6" w:rsidRDefault="003244F6">
      <w:pPr>
        <w:pStyle w:val="normal0"/>
        <w:ind w:left="0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:rsidR="003244F6" w:rsidRDefault="004D4983">
      <w:pPr>
        <w:pStyle w:val="normal0"/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lastRenderedPageBreak/>
        <w:t>O des</w:t>
      </w:r>
      <w:r w:rsidR="004C3EE3">
        <w:rPr>
          <w:rFonts w:ascii="Calibri" w:eastAsia="Calibri" w:hAnsi="Calibri" w:cs="Calibri"/>
          <w:i/>
          <w:color w:val="000000"/>
          <w:sz w:val="22"/>
          <w:szCs w:val="22"/>
        </w:rPr>
        <w:t xml:space="preserve">dobramento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previsto no presente artigo será de co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nformidade com a Planta Topográfica e Memorial Descritivo assinados pelo Engenheiro Agrônomo Douglas Dalcanalle – CREA-SC-126263-0, que passam a fazer parte integrante do presente Decreto.</w:t>
      </w:r>
    </w:p>
    <w:p w:rsidR="003244F6" w:rsidRDefault="003244F6">
      <w:pPr>
        <w:pStyle w:val="normal0"/>
        <w:pBdr>
          <w:top w:val="nil"/>
          <w:left w:val="nil"/>
          <w:bottom w:val="nil"/>
          <w:right w:val="nil"/>
          <w:between w:val="nil"/>
        </w:pBdr>
        <w:ind w:left="0" w:right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C3EE3" w:rsidRPr="004C3EE3" w:rsidRDefault="004C3EE3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Revoga-se o Decreto n.° 1.178 de 16 de agosto de 2021.</w:t>
      </w:r>
    </w:p>
    <w:p w:rsidR="004C3EE3" w:rsidRPr="004C3EE3" w:rsidRDefault="004C3EE3" w:rsidP="004C3EE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0" w:right="-1"/>
        <w:jc w:val="both"/>
        <w:rPr>
          <w:color w:val="000000"/>
        </w:rPr>
      </w:pPr>
    </w:p>
    <w:p w:rsidR="003244F6" w:rsidRDefault="004D4983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Este Decreto entra em vigor na data de sua publicação.</w:t>
      </w:r>
    </w:p>
    <w:p w:rsidR="003244F6" w:rsidRDefault="003244F6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0" w:right="-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44F6" w:rsidRDefault="004D4983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0" w:right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Prefeit</w:t>
      </w:r>
      <w:r w:rsidR="004C3EE3">
        <w:rPr>
          <w:rFonts w:ascii="Calibri" w:eastAsia="Calibri" w:hAnsi="Calibri" w:cs="Calibri"/>
          <w:b/>
          <w:i/>
          <w:color w:val="000000"/>
          <w:sz w:val="22"/>
          <w:szCs w:val="22"/>
        </w:rPr>
        <w:t>ura Municipal de Vargem/SC, em 20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de </w:t>
      </w:r>
      <w:r w:rsidR="004C3EE3">
        <w:rPr>
          <w:rFonts w:ascii="Calibri" w:eastAsia="Calibri" w:hAnsi="Calibri" w:cs="Calibri"/>
          <w:b/>
          <w:i/>
          <w:color w:val="000000"/>
          <w:sz w:val="22"/>
          <w:szCs w:val="22"/>
        </w:rPr>
        <w:t>julho de 2022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.</w:t>
      </w:r>
    </w:p>
    <w:p w:rsidR="003244F6" w:rsidRDefault="003244F6">
      <w:pPr>
        <w:pStyle w:val="normal0"/>
        <w:ind w:left="6804"/>
        <w:jc w:val="center"/>
        <w:rPr>
          <w:rFonts w:ascii="Calibri" w:eastAsia="Calibri" w:hAnsi="Calibri" w:cs="Calibri"/>
          <w:sz w:val="22"/>
          <w:szCs w:val="22"/>
        </w:rPr>
      </w:pPr>
    </w:p>
    <w:p w:rsidR="003244F6" w:rsidRDefault="003244F6">
      <w:pPr>
        <w:pStyle w:val="normal0"/>
        <w:ind w:left="6804"/>
        <w:jc w:val="center"/>
        <w:rPr>
          <w:rFonts w:ascii="Calibri" w:eastAsia="Calibri" w:hAnsi="Calibri" w:cs="Calibri"/>
          <w:sz w:val="22"/>
          <w:szCs w:val="22"/>
        </w:rPr>
      </w:pPr>
    </w:p>
    <w:p w:rsidR="003244F6" w:rsidRDefault="004D4983">
      <w:pPr>
        <w:pStyle w:val="normal0"/>
        <w:ind w:firstLine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Milena Andersen Lopes Becher,</w:t>
      </w:r>
    </w:p>
    <w:p w:rsidR="003244F6" w:rsidRDefault="004D4983">
      <w:pPr>
        <w:pStyle w:val="normal0"/>
        <w:ind w:firstLine="28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Prefeita Municipal.</w:t>
      </w:r>
    </w:p>
    <w:p w:rsidR="003244F6" w:rsidRDefault="003244F6">
      <w:pPr>
        <w:pStyle w:val="normal0"/>
        <w:ind w:firstLine="284"/>
        <w:rPr>
          <w:rFonts w:ascii="Calibri" w:eastAsia="Calibri" w:hAnsi="Calibri" w:cs="Calibri"/>
          <w:sz w:val="20"/>
          <w:szCs w:val="20"/>
        </w:rPr>
      </w:pPr>
    </w:p>
    <w:p w:rsidR="003244F6" w:rsidRDefault="003244F6">
      <w:pPr>
        <w:pStyle w:val="normal0"/>
        <w:ind w:left="0"/>
        <w:rPr>
          <w:rFonts w:ascii="Calibri" w:eastAsia="Calibri" w:hAnsi="Calibri" w:cs="Calibri"/>
          <w:sz w:val="20"/>
          <w:szCs w:val="20"/>
        </w:rPr>
      </w:pPr>
    </w:p>
    <w:p w:rsidR="003244F6" w:rsidRDefault="003244F6">
      <w:pPr>
        <w:pStyle w:val="normal0"/>
        <w:ind w:left="0"/>
        <w:rPr>
          <w:rFonts w:ascii="Calibri" w:eastAsia="Calibri" w:hAnsi="Calibri" w:cs="Calibri"/>
          <w:sz w:val="20"/>
          <w:szCs w:val="20"/>
        </w:rPr>
      </w:pPr>
    </w:p>
    <w:p w:rsidR="003244F6" w:rsidRDefault="003244F6">
      <w:pPr>
        <w:pStyle w:val="normal0"/>
        <w:ind w:left="0"/>
        <w:rPr>
          <w:rFonts w:ascii="Calibri" w:eastAsia="Calibri" w:hAnsi="Calibri" w:cs="Calibri"/>
          <w:sz w:val="20"/>
          <w:szCs w:val="20"/>
        </w:rPr>
      </w:pPr>
    </w:p>
    <w:p w:rsidR="003244F6" w:rsidRDefault="004D4983">
      <w:pPr>
        <w:pStyle w:val="normal0"/>
        <w:ind w:left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Registrado e publicado o presente Decreto,</w:t>
      </w:r>
    </w:p>
    <w:p w:rsidR="003244F6" w:rsidRDefault="004D4983">
      <w:pPr>
        <w:pStyle w:val="normal0"/>
        <w:ind w:left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no átrio da Prefeitura Municipal na data supra</w:t>
      </w:r>
    </w:p>
    <w:p w:rsidR="003244F6" w:rsidRDefault="003244F6">
      <w:pPr>
        <w:pStyle w:val="normal0"/>
        <w:ind w:firstLine="284"/>
        <w:rPr>
          <w:rFonts w:ascii="Calibri" w:eastAsia="Calibri" w:hAnsi="Calibri" w:cs="Calibri"/>
          <w:sz w:val="20"/>
          <w:szCs w:val="20"/>
        </w:rPr>
      </w:pPr>
    </w:p>
    <w:p w:rsidR="003244F6" w:rsidRDefault="004D4983">
      <w:pPr>
        <w:pStyle w:val="normal0"/>
        <w:ind w:left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Danielly Cavalli, Secretária Municipal de Administração e Finanças.</w:t>
      </w:r>
    </w:p>
    <w:sectPr w:rsidR="003244F6" w:rsidSect="003244F6">
      <w:headerReference w:type="default" r:id="rId7"/>
      <w:footerReference w:type="default" r:id="rId8"/>
      <w:pgSz w:w="11906" w:h="16838"/>
      <w:pgMar w:top="2835" w:right="1134" w:bottom="2835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83" w:rsidRDefault="004D4983" w:rsidP="003244F6">
      <w:r>
        <w:separator/>
      </w:r>
    </w:p>
  </w:endnote>
  <w:endnote w:type="continuationSeparator" w:id="1">
    <w:p w:rsidR="004D4983" w:rsidRDefault="004D4983" w:rsidP="0032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nkGothic L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F6" w:rsidRDefault="004D498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71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fl. </w:t>
    </w:r>
    <w:r w:rsidR="003244F6">
      <w:rPr>
        <w:rFonts w:ascii="Calibri" w:eastAsia="Calibri" w:hAnsi="Calibri" w:cs="Calibri"/>
        <w:i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i/>
        <w:color w:val="000000"/>
        <w:sz w:val="18"/>
        <w:szCs w:val="18"/>
      </w:rPr>
      <w:instrText>PAGE</w:instrText>
    </w:r>
    <w:r w:rsidR="004C3EE3">
      <w:rPr>
        <w:rFonts w:ascii="Calibri" w:eastAsia="Calibri" w:hAnsi="Calibri" w:cs="Calibri"/>
        <w:i/>
        <w:color w:val="000000"/>
        <w:sz w:val="18"/>
        <w:szCs w:val="18"/>
      </w:rPr>
      <w:fldChar w:fldCharType="separate"/>
    </w:r>
    <w:r w:rsidR="00C52E17">
      <w:rPr>
        <w:rFonts w:ascii="Calibri" w:eastAsia="Calibri" w:hAnsi="Calibri" w:cs="Calibri"/>
        <w:i/>
        <w:noProof/>
        <w:color w:val="000000"/>
        <w:sz w:val="18"/>
        <w:szCs w:val="18"/>
      </w:rPr>
      <w:t>2</w:t>
    </w:r>
    <w:r w:rsidR="003244F6">
      <w:rPr>
        <w:rFonts w:ascii="Calibri" w:eastAsia="Calibri" w:hAnsi="Calibri" w:cs="Calibri"/>
        <w:i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i/>
        <w:color w:val="000000"/>
        <w:sz w:val="18"/>
        <w:szCs w:val="18"/>
      </w:rPr>
      <w:t>/</w:t>
    </w:r>
    <w:r w:rsidR="003244F6">
      <w:rPr>
        <w:rFonts w:ascii="Calibri" w:eastAsia="Calibri" w:hAnsi="Calibri" w:cs="Calibri"/>
        <w:i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i/>
        <w:color w:val="000000"/>
        <w:sz w:val="18"/>
        <w:szCs w:val="18"/>
      </w:rPr>
      <w:instrText>NUMPAGES</w:instrText>
    </w:r>
    <w:r w:rsidR="004C3EE3">
      <w:rPr>
        <w:rFonts w:ascii="Calibri" w:eastAsia="Calibri" w:hAnsi="Calibri" w:cs="Calibri"/>
        <w:i/>
        <w:color w:val="000000"/>
        <w:sz w:val="18"/>
        <w:szCs w:val="18"/>
      </w:rPr>
      <w:fldChar w:fldCharType="separate"/>
    </w:r>
    <w:r w:rsidR="00C52E17">
      <w:rPr>
        <w:rFonts w:ascii="Calibri" w:eastAsia="Calibri" w:hAnsi="Calibri" w:cs="Calibri"/>
        <w:i/>
        <w:noProof/>
        <w:color w:val="000000"/>
        <w:sz w:val="18"/>
        <w:szCs w:val="18"/>
      </w:rPr>
      <w:t>2</w:t>
    </w:r>
    <w:r w:rsidR="003244F6">
      <w:rPr>
        <w:rFonts w:ascii="Calibri" w:eastAsia="Calibri" w:hAnsi="Calibri" w:cs="Calibri"/>
        <w:i/>
        <w:color w:val="000000"/>
        <w:sz w:val="18"/>
        <w:szCs w:val="18"/>
      </w:rPr>
      <w:fldChar w:fldCharType="end"/>
    </w:r>
  </w:p>
  <w:p w:rsidR="003244F6" w:rsidRDefault="003244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71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3244F6" w:rsidRDefault="003244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71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3244F6" w:rsidRDefault="003244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71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3244F6" w:rsidRDefault="003244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71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3244F6" w:rsidRDefault="003244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71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3244F6" w:rsidRDefault="003244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71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p w:rsidR="003244F6" w:rsidRDefault="003244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71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83" w:rsidRDefault="004D4983" w:rsidP="003244F6">
      <w:r>
        <w:separator/>
      </w:r>
    </w:p>
  </w:footnote>
  <w:footnote w:type="continuationSeparator" w:id="1">
    <w:p w:rsidR="004D4983" w:rsidRDefault="004D4983" w:rsidP="00324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F6" w:rsidRDefault="003244F6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ind w:left="0" w:right="0"/>
      <w:rPr>
        <w:rFonts w:ascii="Calibri" w:eastAsia="Calibri" w:hAnsi="Calibri" w:cs="Calibri"/>
        <w:sz w:val="20"/>
        <w:szCs w:val="20"/>
      </w:rPr>
    </w:pPr>
  </w:p>
  <w:tbl>
    <w:tblPr>
      <w:tblStyle w:val="a"/>
      <w:tblW w:w="9570" w:type="dxa"/>
      <w:tblInd w:w="284" w:type="dxa"/>
      <w:tblBorders>
        <w:top w:val="nil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/>
    </w:tblPr>
    <w:tblGrid>
      <w:gridCol w:w="1809"/>
      <w:gridCol w:w="7761"/>
    </w:tblGrid>
    <w:tr w:rsidR="003244F6">
      <w:trPr>
        <w:cantSplit/>
        <w:tblHeader/>
      </w:trPr>
      <w:tc>
        <w:tcPr>
          <w:tcW w:w="1809" w:type="dxa"/>
        </w:tcPr>
        <w:p w:rsidR="003244F6" w:rsidRDefault="003244F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0"/>
            <w:rPr>
              <w:color w:val="000000"/>
              <w:sz w:val="19"/>
              <w:szCs w:val="19"/>
            </w:rPr>
          </w:pPr>
        </w:p>
      </w:tc>
      <w:tc>
        <w:tcPr>
          <w:tcW w:w="7761" w:type="dxa"/>
        </w:tcPr>
        <w:p w:rsidR="003244F6" w:rsidRDefault="003244F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88" w:lineRule="auto"/>
            <w:jc w:val="center"/>
            <w:rPr>
              <w:rFonts w:ascii="BankGothic Lt BT" w:eastAsia="BankGothic Lt BT" w:hAnsi="BankGothic Lt BT" w:cs="BankGothic Lt BT"/>
              <w:color w:val="000000"/>
              <w:sz w:val="14"/>
              <w:szCs w:val="14"/>
            </w:rPr>
          </w:pPr>
        </w:p>
      </w:tc>
    </w:tr>
  </w:tbl>
  <w:p w:rsidR="003244F6" w:rsidRDefault="003244F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/>
      <w:rPr>
        <w:color w:val="000000"/>
        <w:sz w:val="7"/>
        <w:szCs w:val="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0EE5"/>
    <w:multiLevelType w:val="multilevel"/>
    <w:tmpl w:val="1BE47078"/>
    <w:lvl w:ilvl="0">
      <w:start w:val="1"/>
      <w:numFmt w:val="decimal"/>
      <w:lvlText w:val="Art. %1 -"/>
      <w:lvlJc w:val="left"/>
      <w:pPr>
        <w:ind w:left="0" w:firstLine="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decimal"/>
      <w:lvlText w:val="§ %2 -"/>
      <w:lvlJc w:val="left"/>
      <w:pPr>
        <w:ind w:left="0" w:firstLine="0"/>
      </w:pPr>
      <w:rPr>
        <w:rFonts w:ascii="Tahoma" w:eastAsia="Tahoma" w:hAnsi="Tahoma" w:cs="Tahoma"/>
        <w:b w:val="0"/>
        <w:i/>
        <w:sz w:val="24"/>
        <w:szCs w:val="24"/>
        <w:vertAlign w:val="baseline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="Tahoma" w:eastAsia="Tahoma" w:hAnsi="Tahoma" w:cs="Tahoma"/>
        <w:b/>
        <w:i/>
        <w:sz w:val="24"/>
        <w:szCs w:val="24"/>
        <w:vertAlign w:val="baseline"/>
      </w:rPr>
    </w:lvl>
    <w:lvl w:ilvl="3">
      <w:start w:val="1"/>
      <w:numFmt w:val="decimal"/>
      <w:lvlText w:val="Parágrafo único -"/>
      <w:lvlJc w:val="left"/>
      <w:pPr>
        <w:ind w:left="0" w:firstLine="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4">
      <w:start w:val="1"/>
      <w:numFmt w:val="upperRoman"/>
      <w:lvlText w:val="%5 -"/>
      <w:lvlJc w:val="left"/>
      <w:pPr>
        <w:ind w:left="0" w:firstLine="0"/>
      </w:pPr>
      <w:rPr>
        <w:rFonts w:ascii="Times New Roman" w:eastAsia="Times New Roman" w:hAnsi="Times New Roman" w:cs="Times New Roman"/>
        <w:b/>
        <w:i/>
        <w:vertAlign w:val="baseline"/>
      </w:rPr>
    </w:lvl>
    <w:lvl w:ilvl="5">
      <w:start w:val="1"/>
      <w:numFmt w:val="lowerLetter"/>
      <w:lvlText w:val="%6 -"/>
      <w:lvlJc w:val="left"/>
      <w:pPr>
        <w:ind w:left="0" w:firstLine="0"/>
      </w:pPr>
      <w:rPr>
        <w:rFonts w:ascii="Tahoma" w:eastAsia="Tahoma" w:hAnsi="Tahoma" w:cs="Tahoma"/>
        <w:b/>
        <w:i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4F6"/>
    <w:rsid w:val="003244F6"/>
    <w:rsid w:val="004C3EE3"/>
    <w:rsid w:val="004D4983"/>
    <w:rsid w:val="00C5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244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244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244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244F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244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244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244F6"/>
  </w:style>
  <w:style w:type="table" w:customStyle="1" w:styleId="TableNormal">
    <w:name w:val="Table Normal"/>
    <w:rsid w:val="003244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244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244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44F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3</cp:revision>
  <dcterms:created xsi:type="dcterms:W3CDTF">2022-07-20T20:08:00Z</dcterms:created>
  <dcterms:modified xsi:type="dcterms:W3CDTF">2022-07-20T20:14:00Z</dcterms:modified>
</cp:coreProperties>
</file>